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A8" w:rsidRPr="008627D5" w:rsidRDefault="00AA4EA8" w:rsidP="00ED7C2E">
      <w:pPr>
        <w:pStyle w:val="Textosinforma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C.A.B.A, ….. de ………………………………. de 20...</w:t>
      </w:r>
    </w:p>
    <w:p w:rsidR="00AA4EA8" w:rsidRPr="008627D5" w:rsidRDefault="00AA4EA8" w:rsidP="00ED7C2E">
      <w:pPr>
        <w:pStyle w:val="Textosinformato"/>
        <w:jc w:val="both"/>
        <w:rPr>
          <w:rFonts w:ascii="Calibri" w:hAnsi="Calibri" w:cs="Arial"/>
          <w:sz w:val="22"/>
          <w:szCs w:val="22"/>
        </w:rPr>
      </w:pPr>
      <w:r w:rsidRPr="008627D5">
        <w:rPr>
          <w:rFonts w:ascii="Calibri" w:hAnsi="Calibri" w:cs="Arial"/>
          <w:sz w:val="22"/>
          <w:szCs w:val="22"/>
        </w:rPr>
        <w:t>Estimadas Familias:</w:t>
      </w:r>
    </w:p>
    <w:p w:rsidR="00BD541A" w:rsidRDefault="00BD541A" w:rsidP="00ED7C2E">
      <w:pPr>
        <w:pStyle w:val="Textosinformato"/>
        <w:ind w:firstLine="720"/>
        <w:jc w:val="both"/>
        <w:rPr>
          <w:rFonts w:ascii="Calibri" w:hAnsi="Calibri" w:cs="Arial"/>
          <w:sz w:val="22"/>
          <w:szCs w:val="22"/>
        </w:rPr>
      </w:pPr>
    </w:p>
    <w:p w:rsidR="00AA4EA8" w:rsidRPr="0017419C" w:rsidRDefault="00AA4EA8" w:rsidP="00ED7C2E">
      <w:pPr>
        <w:pStyle w:val="Textosinformato"/>
        <w:ind w:firstLine="720"/>
        <w:jc w:val="both"/>
        <w:rPr>
          <w:rFonts w:ascii="Calibri" w:hAnsi="Calibri" w:cs="Arial"/>
          <w:sz w:val="22"/>
          <w:szCs w:val="22"/>
        </w:rPr>
      </w:pPr>
      <w:r w:rsidRPr="008627D5">
        <w:rPr>
          <w:rFonts w:ascii="Calibri" w:hAnsi="Calibri" w:cs="Arial"/>
          <w:sz w:val="22"/>
          <w:szCs w:val="22"/>
        </w:rPr>
        <w:t xml:space="preserve">Les damos la bienvenida a este nuevo año escolar y </w:t>
      </w:r>
      <w:r w:rsidR="00BD541A">
        <w:rPr>
          <w:rFonts w:ascii="Calibri" w:hAnsi="Calibri" w:cs="Arial"/>
          <w:sz w:val="22"/>
          <w:szCs w:val="22"/>
        </w:rPr>
        <w:t>deseamos</w:t>
      </w:r>
      <w:r w:rsidRPr="00BD541A">
        <w:rPr>
          <w:rFonts w:ascii="Calibri" w:hAnsi="Calibri" w:cs="Arial"/>
          <w:sz w:val="22"/>
          <w:szCs w:val="22"/>
        </w:rPr>
        <w:t xml:space="preserve"> </w:t>
      </w:r>
      <w:r w:rsidRPr="008627D5">
        <w:rPr>
          <w:rFonts w:ascii="Calibri" w:hAnsi="Calibri" w:cs="Arial"/>
          <w:sz w:val="22"/>
          <w:szCs w:val="22"/>
        </w:rPr>
        <w:t>poder transitarlo trabajando conjunt</w:t>
      </w:r>
      <w:r w:rsidR="00BD541A">
        <w:rPr>
          <w:rFonts w:ascii="Calibri" w:hAnsi="Calibri" w:cs="Arial"/>
          <w:sz w:val="22"/>
          <w:szCs w:val="22"/>
        </w:rPr>
        <w:t>amente</w:t>
      </w:r>
      <w:r w:rsidRPr="008627D5">
        <w:rPr>
          <w:rFonts w:ascii="Calibri" w:hAnsi="Calibri" w:cs="Arial"/>
          <w:sz w:val="22"/>
          <w:szCs w:val="22"/>
        </w:rPr>
        <w:t xml:space="preserve"> educadores/as, madres</w:t>
      </w:r>
      <w:r>
        <w:rPr>
          <w:rFonts w:ascii="Calibri" w:hAnsi="Calibri" w:cs="Arial"/>
          <w:sz w:val="22"/>
          <w:szCs w:val="22"/>
        </w:rPr>
        <w:t xml:space="preserve">, </w:t>
      </w:r>
      <w:r w:rsidRPr="008627D5">
        <w:rPr>
          <w:rFonts w:ascii="Calibri" w:hAnsi="Calibri" w:cs="Arial"/>
          <w:sz w:val="22"/>
          <w:szCs w:val="22"/>
        </w:rPr>
        <w:t>padres</w:t>
      </w:r>
      <w:r>
        <w:rPr>
          <w:rFonts w:ascii="Calibri" w:hAnsi="Calibri" w:cs="Arial"/>
          <w:sz w:val="22"/>
          <w:szCs w:val="22"/>
        </w:rPr>
        <w:t xml:space="preserve"> y/o tutores</w:t>
      </w:r>
      <w:r w:rsidRPr="0017419C">
        <w:rPr>
          <w:rFonts w:ascii="Calibri" w:hAnsi="Calibri" w:cs="Arial"/>
          <w:sz w:val="22"/>
          <w:szCs w:val="22"/>
        </w:rPr>
        <w:t xml:space="preserve">. </w:t>
      </w:r>
      <w:r w:rsidR="00BD541A" w:rsidRPr="0017419C">
        <w:rPr>
          <w:rFonts w:ascii="Calibri" w:hAnsi="Calibri" w:cs="Arial"/>
          <w:sz w:val="22"/>
          <w:szCs w:val="22"/>
        </w:rPr>
        <w:t>Sostenemos</w:t>
      </w:r>
      <w:r w:rsidRPr="0017419C">
        <w:rPr>
          <w:rFonts w:ascii="Calibri" w:hAnsi="Calibri" w:cs="Arial"/>
          <w:sz w:val="22"/>
          <w:szCs w:val="22"/>
        </w:rPr>
        <w:t xml:space="preserve"> que la Educación constituye uno de los pilares que harán posible el desarrollo de una sociedad </w:t>
      </w:r>
      <w:r w:rsidR="002D42DD" w:rsidRPr="0017419C">
        <w:rPr>
          <w:rFonts w:ascii="Calibri" w:hAnsi="Calibri" w:cs="Arial"/>
          <w:sz w:val="22"/>
          <w:szCs w:val="22"/>
        </w:rPr>
        <w:t>con equidad</w:t>
      </w:r>
      <w:r w:rsidRPr="0017419C">
        <w:rPr>
          <w:rFonts w:ascii="Calibri" w:hAnsi="Calibri" w:cs="Arial"/>
          <w:sz w:val="22"/>
          <w:szCs w:val="22"/>
        </w:rPr>
        <w:t>.</w:t>
      </w:r>
    </w:p>
    <w:p w:rsidR="00AA4EA8" w:rsidRPr="0017419C" w:rsidRDefault="00AA4EA8" w:rsidP="00ED7C2E">
      <w:pPr>
        <w:pStyle w:val="Textosinformato"/>
        <w:jc w:val="both"/>
        <w:rPr>
          <w:rFonts w:ascii="Calibri" w:hAnsi="Calibri" w:cs="Arial"/>
          <w:sz w:val="22"/>
          <w:szCs w:val="22"/>
        </w:rPr>
      </w:pPr>
    </w:p>
    <w:p w:rsidR="00AA4EA8" w:rsidRPr="0017419C" w:rsidRDefault="00AA4EA8" w:rsidP="00ED7C2E">
      <w:pPr>
        <w:pStyle w:val="Textosinformato"/>
        <w:ind w:firstLine="720"/>
        <w:jc w:val="both"/>
        <w:rPr>
          <w:rFonts w:ascii="Calibri" w:hAnsi="Calibri"/>
          <w:sz w:val="22"/>
          <w:szCs w:val="22"/>
        </w:rPr>
      </w:pPr>
      <w:r w:rsidRPr="0017419C">
        <w:rPr>
          <w:rFonts w:ascii="Calibri" w:hAnsi="Calibri" w:cs="Arial"/>
          <w:sz w:val="22"/>
          <w:szCs w:val="22"/>
        </w:rPr>
        <w:t xml:space="preserve">SIGLO NUEVO es una escuela primaria incorporada a la enseñanza oficial creada por </w:t>
      </w:r>
      <w:smartTag w:uri="urn:schemas-microsoft-com:office:smarttags" w:element="PersonName">
        <w:smartTagPr>
          <w:attr w:name="ProductID" w:val="la Fundación Pio"/>
        </w:smartTagPr>
        <w:r w:rsidRPr="0017419C">
          <w:rPr>
            <w:rFonts w:ascii="Calibri" w:hAnsi="Calibri" w:cs="Arial"/>
            <w:sz w:val="22"/>
            <w:szCs w:val="22"/>
          </w:rPr>
          <w:t>la Fundación Pio</w:t>
        </w:r>
      </w:smartTag>
      <w:r w:rsidRPr="0017419C">
        <w:rPr>
          <w:rFonts w:ascii="Calibri" w:hAnsi="Calibri" w:cs="Arial"/>
          <w:sz w:val="22"/>
          <w:szCs w:val="22"/>
        </w:rPr>
        <w:t xml:space="preserve"> Roncoroni para difundir los valores humanos universales que subyacen a todas las culturas, fomentando la comprensión y el respeto por todos los caminos. La pertenencia de cada persona a nuestra comunidad escolar deviene de una elección efectuada libremente que nos transforma en representantes del mismo y, en tal sentido, nos compromete a cumplir y hacer cumplir</w:t>
      </w:r>
      <w:r w:rsidRPr="0017419C">
        <w:rPr>
          <w:rFonts w:ascii="Calibri" w:hAnsi="Calibri"/>
          <w:sz w:val="22"/>
          <w:szCs w:val="22"/>
        </w:rPr>
        <w:t xml:space="preserve"> los principios y normas institucionales.</w:t>
      </w:r>
    </w:p>
    <w:p w:rsidR="00AA4EA8" w:rsidRPr="0017419C" w:rsidRDefault="00AA4EA8" w:rsidP="00ED7C2E">
      <w:pPr>
        <w:spacing w:after="0" w:line="240" w:lineRule="auto"/>
        <w:ind w:firstLine="708"/>
        <w:jc w:val="both"/>
      </w:pPr>
    </w:p>
    <w:p w:rsidR="00AA4EA8" w:rsidRPr="0017419C" w:rsidRDefault="00AA4EA8" w:rsidP="00ED7C2E">
      <w:pPr>
        <w:spacing w:after="0" w:line="240" w:lineRule="auto"/>
        <w:ind w:firstLine="708"/>
        <w:jc w:val="both"/>
      </w:pPr>
      <w:r w:rsidRPr="0017419C">
        <w:t>Estas normas de convivencia se enmarcan en el ideario institucional de la Escuela del Siglo Nuevo y respetan los rasgos de identidad construidos desde la creación del Proyecto Conciencia Planetaria de la Fundación Pio Ron</w:t>
      </w:r>
      <w:r w:rsidR="000F485E" w:rsidRPr="0017419C">
        <w:t xml:space="preserve">coroni y a lo largo de </w:t>
      </w:r>
      <w:r w:rsidR="000D6505" w:rsidRPr="0017419C">
        <w:t>más de</w:t>
      </w:r>
      <w:r w:rsidR="000F485E" w:rsidRPr="0017419C">
        <w:t xml:space="preserve"> </w:t>
      </w:r>
      <w:r w:rsidRPr="0017419C">
        <w:t xml:space="preserve">30 años de historia de nuestra institución. Las mismas contienen un alto valor formativo y atienden aspectos referidos al respeto y cuidado de las personas, al respeto por el trabajo propio y ajeno, al valor del esfuerzo, al desarrollo de la autonomía, de actitudes solidarias y cooperativas y a la valorización de la identidad e historia institucional. </w:t>
      </w:r>
    </w:p>
    <w:p w:rsidR="00AA4EA8" w:rsidRPr="0017419C" w:rsidRDefault="00AA4EA8" w:rsidP="00ED7C2E">
      <w:pPr>
        <w:spacing w:after="0" w:line="240" w:lineRule="auto"/>
        <w:ind w:firstLine="708"/>
        <w:jc w:val="both"/>
      </w:pPr>
    </w:p>
    <w:p w:rsidR="00AA4EA8" w:rsidRPr="0017419C" w:rsidRDefault="00AA4EA8" w:rsidP="00ED7C2E">
      <w:pPr>
        <w:spacing w:after="0" w:line="240" w:lineRule="auto"/>
        <w:ind w:firstLine="708"/>
        <w:jc w:val="both"/>
      </w:pPr>
      <w:r w:rsidRPr="0017419C">
        <w:t xml:space="preserve">La concepción de educación en SIGLO NUEVO orienta su labor para lograr en nuestros chicos y chicas: a) </w:t>
      </w:r>
      <w:r w:rsidRPr="0017419C">
        <w:rPr>
          <w:b/>
        </w:rPr>
        <w:t>buena vida física</w:t>
      </w:r>
      <w:r w:rsidRPr="0017419C">
        <w:t xml:space="preserve">: conocimiento y cuidado del cuerpo; aprender a ver, oír, observar, crear, hacer, usar bien nuestros sentidos y capacidades físicas; b) </w:t>
      </w:r>
      <w:r w:rsidRPr="0017419C">
        <w:rPr>
          <w:b/>
        </w:rPr>
        <w:t>buena vida mental</w:t>
      </w:r>
      <w:r w:rsidRPr="0017419C">
        <w:t xml:space="preserve">: conocimiento para aprender a pensar, analizar, sintetizar, concluir, comunicar; aprender a focalizar de lo infinitamente grande a lo infinitamente pequeño, del pasado al presente y al futuro; c) </w:t>
      </w:r>
      <w:r w:rsidRPr="0017419C">
        <w:rPr>
          <w:b/>
        </w:rPr>
        <w:t xml:space="preserve">buena vida </w:t>
      </w:r>
      <w:r w:rsidR="005D5604" w:rsidRPr="0017419C">
        <w:rPr>
          <w:b/>
        </w:rPr>
        <w:t>ética</w:t>
      </w:r>
      <w:r w:rsidRPr="0017419C">
        <w:t>: aprender a amar y difundir la verdad; practicar la comprensión, la humildad, la compasión y el altruismo; enaltecer la libertad y la reverencia por la vida;</w:t>
      </w:r>
      <w:r w:rsidR="005D5604" w:rsidRPr="0017419C">
        <w:t xml:space="preserve"> </w:t>
      </w:r>
      <w:r w:rsidRPr="0017419C">
        <w:t xml:space="preserve">d) </w:t>
      </w:r>
      <w:r w:rsidRPr="0017419C">
        <w:rPr>
          <w:b/>
        </w:rPr>
        <w:t>buena vida espiritual</w:t>
      </w:r>
      <w:r w:rsidRPr="0017419C">
        <w:t>: incursionar con ejercicios de interiorización y meditación.</w:t>
      </w:r>
    </w:p>
    <w:p w:rsidR="00AA4EA8" w:rsidRPr="0017419C" w:rsidRDefault="00AA4EA8" w:rsidP="00ED7C2E">
      <w:pPr>
        <w:spacing w:after="0" w:line="240" w:lineRule="auto"/>
        <w:ind w:firstLine="708"/>
        <w:jc w:val="both"/>
      </w:pPr>
    </w:p>
    <w:p w:rsidR="00AA4EA8" w:rsidRPr="0017419C" w:rsidRDefault="00AA4EA8" w:rsidP="00ED7C2E">
      <w:pPr>
        <w:spacing w:after="0" w:line="240" w:lineRule="auto"/>
        <w:ind w:firstLine="708"/>
        <w:jc w:val="both"/>
      </w:pPr>
      <w:r w:rsidRPr="0017419C">
        <w:t xml:space="preserve">Para todo ello, consideramos de </w:t>
      </w:r>
      <w:r w:rsidR="002D42DD" w:rsidRPr="0017419C">
        <w:t>vital</w:t>
      </w:r>
      <w:r w:rsidRPr="0017419C">
        <w:t xml:space="preserve"> importancia la acción de la Familia en asumir y cooperar para que se cumplan los objetivos propuestos en el Ideario de nuestra institución, para lograr una convivencia </w:t>
      </w:r>
      <w:r w:rsidR="002D42DD" w:rsidRPr="0017419C">
        <w:t xml:space="preserve">armónica </w:t>
      </w:r>
      <w:r w:rsidRPr="0017419C">
        <w:t xml:space="preserve">poniendo en práctica los valores que intentamos día a día </w:t>
      </w:r>
      <w:r w:rsidR="002D42DD" w:rsidRPr="0017419C">
        <w:t>construir con</w:t>
      </w:r>
      <w:r w:rsidRPr="0017419C">
        <w:t xml:space="preserve"> nuestros alumnos y alumnas</w:t>
      </w:r>
      <w:r w:rsidR="002B2E3C" w:rsidRPr="0017419C">
        <w:t xml:space="preserve"> y la comunidad escolar</w:t>
      </w:r>
      <w:r w:rsidRPr="0017419C">
        <w:t>.</w:t>
      </w:r>
    </w:p>
    <w:p w:rsidR="00AA4EA8" w:rsidRPr="0017419C" w:rsidRDefault="00AA4EA8" w:rsidP="00ED7C2E">
      <w:pPr>
        <w:spacing w:after="0" w:line="240" w:lineRule="auto"/>
        <w:ind w:firstLine="708"/>
        <w:jc w:val="both"/>
      </w:pPr>
    </w:p>
    <w:p w:rsidR="00AA4EA8" w:rsidRPr="0017419C" w:rsidRDefault="00AA4EA8" w:rsidP="00615918">
      <w:pPr>
        <w:spacing w:after="0" w:line="240" w:lineRule="auto"/>
        <w:ind w:right="180" w:firstLine="5760"/>
      </w:pPr>
      <w:r w:rsidRPr="0017419C">
        <w:t xml:space="preserve"> </w:t>
      </w:r>
      <w:r w:rsidR="008E3F94">
        <w:t xml:space="preserve"> </w:t>
      </w:r>
      <w:r w:rsidRPr="0017419C">
        <w:t xml:space="preserve"> </w:t>
      </w:r>
      <w:r w:rsidR="008E3F94">
        <w:t>Rocío Christeller</w:t>
      </w:r>
    </w:p>
    <w:p w:rsidR="00AA4EA8" w:rsidRPr="0017419C" w:rsidRDefault="00AA4EA8" w:rsidP="00615918">
      <w:pPr>
        <w:tabs>
          <w:tab w:val="left" w:pos="5760"/>
        </w:tabs>
        <w:spacing w:after="0" w:line="240" w:lineRule="auto"/>
        <w:ind w:left="708" w:right="540"/>
      </w:pPr>
      <w:r w:rsidRPr="0017419C">
        <w:tab/>
        <w:t>Representante Legal</w:t>
      </w:r>
    </w:p>
    <w:p w:rsidR="00997F5B" w:rsidRPr="0017419C" w:rsidRDefault="00997F5B" w:rsidP="00997F5B">
      <w:pPr>
        <w:spacing w:after="0" w:line="240" w:lineRule="auto"/>
      </w:pPr>
      <w:r w:rsidRPr="0017419C">
        <w:t>Talón para notificarse y devolver a la escuela</w:t>
      </w:r>
    </w:p>
    <w:p w:rsidR="00997F5B" w:rsidRPr="0017419C" w:rsidRDefault="00997F5B" w:rsidP="00997F5B">
      <w:pPr>
        <w:spacing w:after="0" w:line="240" w:lineRule="auto"/>
        <w:ind w:left="-567"/>
      </w:pPr>
      <w:r w:rsidRPr="0017419C">
        <w:rPr>
          <w:rFonts w:ascii="Wingdings" w:hAnsi="Wingdings" w:cs="Wingdings"/>
          <w:sz w:val="36"/>
          <w:szCs w:val="36"/>
        </w:rPr>
        <w:t></w:t>
      </w:r>
      <w:r w:rsidRPr="0017419C">
        <w:t>…….….……………………………………………………………………….………………………………………………………………..……………………......</w:t>
      </w:r>
    </w:p>
    <w:p w:rsidR="00997F5B" w:rsidRPr="0017419C" w:rsidRDefault="00997F5B" w:rsidP="00997F5B">
      <w:pPr>
        <w:spacing w:after="0" w:line="240" w:lineRule="auto"/>
      </w:pPr>
    </w:p>
    <w:p w:rsidR="00997F5B" w:rsidRPr="0017419C" w:rsidRDefault="00997F5B" w:rsidP="00997F5B">
      <w:pPr>
        <w:spacing w:after="0" w:line="240" w:lineRule="auto"/>
        <w:jc w:val="both"/>
      </w:pPr>
      <w:r w:rsidRPr="0017419C">
        <w:t>Dejamos constancia de que, en el día de la fecha, tomamos conocimiento de las Normas de Convivencia de la institución, las cuales nos comprometemos a cumplir y hacer cumplir.</w:t>
      </w:r>
    </w:p>
    <w:p w:rsidR="00997F5B" w:rsidRPr="0017419C" w:rsidRDefault="00997F5B" w:rsidP="00997F5B">
      <w:pPr>
        <w:spacing w:before="120" w:after="0" w:line="240" w:lineRule="auto"/>
        <w:jc w:val="both"/>
      </w:pPr>
      <w:r w:rsidRPr="0017419C">
        <w:t>Observaciones: …………………………………………………………………………………………………………………………………………………</w:t>
      </w:r>
    </w:p>
    <w:p w:rsidR="00997F5B" w:rsidRPr="0017419C" w:rsidRDefault="00997F5B" w:rsidP="00997F5B">
      <w:pPr>
        <w:spacing w:after="0" w:line="240" w:lineRule="auto"/>
        <w:ind w:left="4248" w:firstLine="708"/>
        <w:jc w:val="right"/>
      </w:pPr>
    </w:p>
    <w:p w:rsidR="00997F5B" w:rsidRPr="0017419C" w:rsidRDefault="006C1061" w:rsidP="00997F5B">
      <w:pPr>
        <w:spacing w:after="0" w:line="240" w:lineRule="auto"/>
        <w:ind w:left="4248" w:firstLine="708"/>
        <w:jc w:val="right"/>
      </w:pPr>
      <w:r w:rsidRPr="0017419C">
        <w:t>C.A.B.A.</w:t>
      </w:r>
      <w:r w:rsidR="00F52A50" w:rsidRPr="0017419C">
        <w:t>, ……. de ……………...………… de  20…</w:t>
      </w:r>
    </w:p>
    <w:p w:rsidR="00997F5B" w:rsidRPr="0017419C" w:rsidRDefault="00997F5B" w:rsidP="00997F5B">
      <w:pPr>
        <w:spacing w:after="0" w:line="240" w:lineRule="auto"/>
        <w:ind w:left="4248" w:firstLine="708"/>
        <w:jc w:val="right"/>
      </w:pPr>
    </w:p>
    <w:p w:rsidR="00997F5B" w:rsidRPr="0017419C" w:rsidRDefault="00997F5B" w:rsidP="00997F5B">
      <w:pPr>
        <w:spacing w:after="0" w:line="240" w:lineRule="auto"/>
      </w:pPr>
      <w:r w:rsidRPr="0017419C">
        <w:t>Alumno/a: ……………………………………………………..…………………………………...              Grado: ………………….……..</w:t>
      </w:r>
    </w:p>
    <w:p w:rsidR="00997F5B" w:rsidRPr="0017419C" w:rsidRDefault="00997F5B" w:rsidP="00997F5B">
      <w:pPr>
        <w:spacing w:after="0" w:line="240" w:lineRule="auto"/>
      </w:pPr>
    </w:p>
    <w:p w:rsidR="00550449" w:rsidRPr="0017419C" w:rsidRDefault="00550449" w:rsidP="00997F5B">
      <w:pPr>
        <w:spacing w:after="0" w:line="240" w:lineRule="auto"/>
      </w:pPr>
    </w:p>
    <w:p w:rsidR="00997F5B" w:rsidRPr="0017419C" w:rsidRDefault="00997F5B" w:rsidP="00997F5B">
      <w:pPr>
        <w:spacing w:after="0" w:line="240" w:lineRule="auto"/>
      </w:pPr>
      <w:r w:rsidRPr="0017419C">
        <w:tab/>
        <w:t>…………………………………..…………………….</w:t>
      </w:r>
      <w:r w:rsidRPr="0017419C">
        <w:tab/>
      </w:r>
      <w:r w:rsidRPr="0017419C">
        <w:tab/>
      </w:r>
      <w:r w:rsidRPr="0017419C">
        <w:tab/>
        <w:t>…………………………………………………..……………</w:t>
      </w:r>
    </w:p>
    <w:p w:rsidR="00997F5B" w:rsidRPr="0017419C" w:rsidRDefault="00997F5B" w:rsidP="00997F5B">
      <w:pPr>
        <w:spacing w:after="0" w:line="240" w:lineRule="auto"/>
        <w:ind w:firstLine="708"/>
      </w:pPr>
      <w:r w:rsidRPr="0017419C">
        <w:t xml:space="preserve">      Firma del Padre, Madre o Tutor</w:t>
      </w:r>
      <w:r w:rsidRPr="0017419C">
        <w:tab/>
      </w:r>
      <w:r w:rsidRPr="0017419C">
        <w:tab/>
      </w:r>
      <w:r w:rsidRPr="0017419C">
        <w:tab/>
      </w:r>
      <w:r w:rsidRPr="0017419C">
        <w:tab/>
      </w:r>
      <w:r w:rsidRPr="0017419C">
        <w:tab/>
        <w:t xml:space="preserve">Aclaración </w:t>
      </w:r>
    </w:p>
    <w:p w:rsidR="00AA4EA8" w:rsidRPr="0017419C" w:rsidRDefault="00AA4EA8" w:rsidP="00BA13FA">
      <w:pPr>
        <w:spacing w:after="0" w:line="240" w:lineRule="auto"/>
        <w:jc w:val="center"/>
        <w:rPr>
          <w:b/>
          <w:sz w:val="28"/>
          <w:szCs w:val="28"/>
          <w:u w:val="single"/>
        </w:rPr>
        <w:sectPr w:rsidR="00AA4EA8" w:rsidRPr="0017419C" w:rsidSect="006A26D3">
          <w:headerReference w:type="default" r:id="rId7"/>
          <w:footerReference w:type="default" r:id="rId8"/>
          <w:pgSz w:w="11907" w:h="16840" w:code="9"/>
          <w:pgMar w:top="1418" w:right="927" w:bottom="1134" w:left="1080" w:header="0" w:footer="582" w:gutter="0"/>
          <w:cols w:space="708"/>
          <w:docGrid w:linePitch="360"/>
        </w:sectPr>
      </w:pPr>
    </w:p>
    <w:p w:rsidR="00AA4EA8" w:rsidRPr="0017419C" w:rsidRDefault="00AA4EA8" w:rsidP="00E45F20">
      <w:pPr>
        <w:spacing w:after="120" w:line="240" w:lineRule="auto"/>
        <w:jc w:val="center"/>
        <w:rPr>
          <w:b/>
          <w:sz w:val="26"/>
          <w:szCs w:val="26"/>
          <w:u w:val="single"/>
        </w:rPr>
      </w:pPr>
      <w:r w:rsidRPr="0017419C">
        <w:rPr>
          <w:b/>
          <w:sz w:val="26"/>
          <w:szCs w:val="26"/>
          <w:u w:val="single"/>
        </w:rPr>
        <w:lastRenderedPageBreak/>
        <w:t xml:space="preserve">NORMAS DE CONVIVENCIA </w:t>
      </w:r>
    </w:p>
    <w:p w:rsidR="00AA4EA8" w:rsidRPr="0017419C" w:rsidRDefault="00AA4EA8" w:rsidP="00BA13FA">
      <w:pPr>
        <w:spacing w:after="0" w:line="240" w:lineRule="auto"/>
        <w:jc w:val="both"/>
        <w:rPr>
          <w:lang w:val="es-ES"/>
        </w:rPr>
      </w:pPr>
    </w:p>
    <w:p w:rsidR="00AA4EA8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Generales</w:t>
      </w:r>
    </w:p>
    <w:p w:rsidR="00AA4EA8" w:rsidRPr="0017419C" w:rsidRDefault="00AA4EA8" w:rsidP="00D01ED9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rPr>
          <w:u w:val="single"/>
        </w:rPr>
        <w:t>Es imprescindible y obligatorio</w:t>
      </w:r>
      <w:r w:rsidRPr="0017419C">
        <w:t>, al inscribir a su hijo/a o hijos/as, presentar la d</w:t>
      </w:r>
      <w:r w:rsidR="000F485E" w:rsidRPr="0017419C">
        <w:t>ocumentación correspondiente, co</w:t>
      </w:r>
      <w:r w:rsidRPr="0017419C">
        <w:t>mo la Ficha médica y el Apto físico, sin los cuales no podrán hacer actividad física ni concurrir al campo de deportes, sin excepciones.</w:t>
      </w:r>
    </w:p>
    <w:p w:rsidR="00AA4EA8" w:rsidRPr="0017419C" w:rsidRDefault="00AA4EA8" w:rsidP="006F4C94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El cuaderno de comunicaciones es un </w:t>
      </w:r>
      <w:r w:rsidR="00595FBB" w:rsidRPr="0017419C">
        <w:t xml:space="preserve">puente de comunicación </w:t>
      </w:r>
      <w:r w:rsidRPr="0017419C">
        <w:t xml:space="preserve">diaria </w:t>
      </w:r>
      <w:r w:rsidR="002B2E3C" w:rsidRPr="0017419C">
        <w:t>entre la e</w:t>
      </w:r>
      <w:r w:rsidR="00EF6B69" w:rsidRPr="0017419C">
        <w:t>scuela y las familias</w:t>
      </w:r>
      <w:r w:rsidRPr="0017419C">
        <w:t>. Las hojas deben estar numeradas.  Es indispensable que nos comuniquemos a través de</w:t>
      </w:r>
      <w:r w:rsidR="002B2E3C" w:rsidRPr="0017419C">
        <w:t>l mismo</w:t>
      </w:r>
      <w:r w:rsidRPr="0017419C">
        <w:t xml:space="preserve"> para una mejor organización institucional, para acordar entrevistas con la Dirección, con las Docentes de grado y demás Profesores/as.  Los horarios de atención serán informados </w:t>
      </w:r>
      <w:r w:rsidR="002B2E3C" w:rsidRPr="0017419C">
        <w:t>por este medio</w:t>
      </w:r>
      <w:r w:rsidRPr="0017419C">
        <w:t>.</w:t>
      </w:r>
    </w:p>
    <w:p w:rsidR="00DC2D8F" w:rsidRPr="0017419C" w:rsidRDefault="00DC2D8F" w:rsidP="006F4C94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 escuela brinda un espacio de escucha activa como herramienta para los acuerdos ante situaciones, eventos, o episodios que necesiten tratarse en pos de una solución positiva. </w:t>
      </w:r>
    </w:p>
    <w:p w:rsidR="002B2E3C" w:rsidRPr="0017419C" w:rsidRDefault="002B2E3C" w:rsidP="002B2E3C">
      <w:pPr>
        <w:tabs>
          <w:tab w:val="num" w:pos="426"/>
        </w:tabs>
        <w:suppressAutoHyphens/>
        <w:spacing w:after="0" w:line="240" w:lineRule="auto"/>
        <w:ind w:left="360"/>
        <w:jc w:val="both"/>
      </w:pPr>
    </w:p>
    <w:p w:rsidR="00AA4EA8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 xml:space="preserve">Horarios, asistencia y puntualidad </w:t>
      </w:r>
    </w:p>
    <w:p w:rsidR="00AA4EA8" w:rsidRPr="0017419C" w:rsidRDefault="00AA4EA8" w:rsidP="00BA13FA">
      <w:pPr>
        <w:spacing w:after="0" w:line="240" w:lineRule="auto"/>
        <w:jc w:val="both"/>
      </w:pPr>
      <w:r w:rsidRPr="0017419C">
        <w:t xml:space="preserve">Los hábitos de asistencia y puntualidad constituyen una parte importante de la formación integral del estudiante. En caso de ausencia, el alumno/a tiene la responsabilidad de recuperar los trabajos y temas desarrollados y de informarse de las tareas pendientes. 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Concurrirán diariamente a clase en los siguiente</w:t>
      </w:r>
      <w:r w:rsidR="006451A4" w:rsidRPr="0017419C">
        <w:t>s horarios: por la mañana, de 8:00 hs. a 12:</w:t>
      </w:r>
      <w:r w:rsidRPr="0017419C">
        <w:t>15 hs.; y por la t</w:t>
      </w:r>
      <w:r w:rsidR="006451A4" w:rsidRPr="0017419C">
        <w:t>arde, de 13:30 hs. a 16:</w:t>
      </w:r>
      <w:r w:rsidRPr="0017419C">
        <w:t xml:space="preserve">15 hs. 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Cuando un alumno/a deba faltar por algún motivo especial previamente planificado, la familia debe comunicarlo con anticipación y por escrito a </w:t>
      </w:r>
      <w:smartTag w:uri="urn:schemas-microsoft-com:office:smarttags" w:element="PersonName">
        <w:smartTagPr>
          <w:attr w:name="ProductID" w:val="la Institución"/>
        </w:smartTagPr>
        <w:r w:rsidRPr="0017419C">
          <w:t>la Dirección.</w:t>
        </w:r>
      </w:smartTag>
      <w:r w:rsidRPr="0017419C">
        <w:t xml:space="preserve"> 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Las </w:t>
      </w:r>
      <w:r w:rsidR="001E0FBC" w:rsidRPr="0017419C">
        <w:t>inasistencias equivalen a una falta, en caso de enfermedad debe presentar el certificado médico correspondiente a los días de inasistencia. Las llegadas tardes (aquellas que superan los 20 minutos luego de iniciado el horario</w:t>
      </w:r>
      <w:r w:rsidR="00896B75">
        <w:t>) equivale</w:t>
      </w:r>
      <w:r w:rsidR="004332E9">
        <w:t>n</w:t>
      </w:r>
      <w:r w:rsidR="00137C23">
        <w:t xml:space="preserve"> a media falta</w:t>
      </w:r>
      <w:r w:rsidR="001E0FBC" w:rsidRPr="0017419C">
        <w:t xml:space="preserve">, y son acumulables a lo largo del bimestre. </w:t>
      </w:r>
    </w:p>
    <w:p w:rsidR="00C35D2D" w:rsidRPr="0017419C" w:rsidRDefault="00AA4EA8" w:rsidP="00C35D2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Cuando las ausencias superen la mitad de los días de clase de un bimestre, serán considerados ausentes en el mismo y no serán evaluados. </w:t>
      </w:r>
    </w:p>
    <w:p w:rsidR="00AA4EA8" w:rsidRPr="0017419C" w:rsidRDefault="00C35D2D" w:rsidP="00A77DD4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  <w:rPr>
          <w:b/>
          <w:sz w:val="12"/>
          <w:szCs w:val="12"/>
        </w:rPr>
      </w:pPr>
      <w:r w:rsidRPr="0017419C">
        <w:t>Las eval</w:t>
      </w:r>
      <w:r w:rsidR="006451A4" w:rsidRPr="0017419C">
        <w:t>uaciones bimestrales</w:t>
      </w:r>
      <w:r w:rsidRPr="0017419C">
        <w:t xml:space="preserve"> serán anunciadas con </w:t>
      </w:r>
      <w:r w:rsidR="00B54185" w:rsidRPr="0017419C">
        <w:t>7</w:t>
      </w:r>
      <w:r w:rsidR="0017419C" w:rsidRPr="0017419C">
        <w:t xml:space="preserve"> a </w:t>
      </w:r>
      <w:r w:rsidR="00B54185" w:rsidRPr="0017419C">
        <w:t xml:space="preserve">10 </w:t>
      </w:r>
      <w:r w:rsidR="0017419C" w:rsidRPr="0017419C">
        <w:t xml:space="preserve">días </w:t>
      </w:r>
      <w:r w:rsidR="005D5604" w:rsidRPr="0017419C">
        <w:t>de anticipación. A partir de 4º</w:t>
      </w:r>
      <w:r w:rsidRPr="0017419C">
        <w:t xml:space="preserve"> grado, </w:t>
      </w:r>
      <w:r w:rsidR="00165411" w:rsidRPr="0017419C">
        <w:t xml:space="preserve">en caso de inasistencia, deberán acercarse a informar la causa y agendar nueva fecha. </w:t>
      </w:r>
    </w:p>
    <w:p w:rsidR="00165411" w:rsidRPr="0017419C" w:rsidRDefault="00165411" w:rsidP="00165411">
      <w:pPr>
        <w:suppressAutoHyphens/>
        <w:spacing w:after="0" w:line="240" w:lineRule="auto"/>
        <w:ind w:left="360"/>
        <w:jc w:val="both"/>
        <w:rPr>
          <w:b/>
          <w:sz w:val="12"/>
          <w:szCs w:val="12"/>
        </w:rPr>
      </w:pPr>
    </w:p>
    <w:p w:rsidR="00AA4EA8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Disciplina</w:t>
      </w:r>
    </w:p>
    <w:p w:rsidR="00AA4EA8" w:rsidRPr="0017419C" w:rsidRDefault="00AA4EA8" w:rsidP="00BA13FA">
      <w:pPr>
        <w:spacing w:after="0" w:line="240" w:lineRule="auto"/>
        <w:jc w:val="both"/>
      </w:pPr>
      <w:r w:rsidRPr="0017419C">
        <w:t xml:space="preserve">Porque consideramos a la disciplina como un valor dentro de la formación humana, la fomentaremos mediante la búsqueda de la autodisciplina y la autoconfianza, en el marco de las relaciones </w:t>
      </w:r>
      <w:r w:rsidR="00165411" w:rsidRPr="0017419C">
        <w:t>interpersonales</w:t>
      </w:r>
      <w:r w:rsidRPr="0017419C">
        <w:t xml:space="preserve"> armónicas, de participación y libertad responsables. </w:t>
      </w:r>
    </w:p>
    <w:p w:rsidR="00AA4EA8" w:rsidRPr="0017419C" w:rsidRDefault="00165411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 Los conflictos </w:t>
      </w:r>
      <w:r w:rsidR="00AA4EA8" w:rsidRPr="0017419C">
        <w:t xml:space="preserve">serán resueltas mediante </w:t>
      </w:r>
      <w:r w:rsidRPr="0017419C">
        <w:t xml:space="preserve">la </w:t>
      </w:r>
      <w:r w:rsidR="00AA4EA8" w:rsidRPr="0017419C">
        <w:t>reflexión en el aula, o en po</w:t>
      </w:r>
      <w:r w:rsidRPr="0017419C">
        <w:t>sterior instancia de Mediación e</w:t>
      </w:r>
      <w:r w:rsidR="00AA4EA8" w:rsidRPr="0017419C">
        <w:t>scolar entre pares. En c</w:t>
      </w:r>
      <w:r w:rsidRPr="0017419C">
        <w:t>aso de ser necesario, se harán A</w:t>
      </w:r>
      <w:r w:rsidR="00AA4EA8" w:rsidRPr="0017419C">
        <w:t xml:space="preserve">sambleas generales con participación de todo el alumnado y, de persistir el conflicto, se notificará a los </w:t>
      </w:r>
      <w:r w:rsidRPr="0017419C">
        <w:t>progenitores</w:t>
      </w:r>
      <w:r w:rsidR="00AA4EA8" w:rsidRPr="0017419C">
        <w:t xml:space="preserve"> desde la Dirección, quienes deberán concurrir a la Escuela a los efectos de coordinar e informarse sobre las acciones que se llevarán a cabo para las posibles vías de solución del problema emergente.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padres, madres y/o personas responsables a cargo, se comprometen a asistir a estas reuniones toda vez que sean citadas, y al seguimiento por su parte de las decisiones que se acuerden.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Las acciones de los alumnos y alumnas que sean incompatibles con las normas y los valores de la escuela o que perjudiquen a ellos/as mismos/as o a terceros, tendrán una consecuencia, además de reflexionar sobre el hecho. Deberán reparar la acción con trabajo solidario. En caso de daño material los padres y madres se harán cargo de reparar o reponer lo dañado.</w:t>
      </w:r>
    </w:p>
    <w:p w:rsidR="00AA4EA8" w:rsidRPr="0017419C" w:rsidRDefault="00165411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El uso de </w:t>
      </w:r>
      <w:r w:rsidR="00AA4EA8" w:rsidRPr="0017419C">
        <w:t>celulares no están permitidos</w:t>
      </w:r>
      <w:r w:rsidR="00990EDC" w:rsidRPr="0017419C">
        <w:t>, salvo que sean requeridos por el docente para algún trabajo didáctico</w:t>
      </w:r>
      <w:r w:rsidR="002B0B78" w:rsidRPr="0017419C">
        <w:t>, por lo que deberán permanecer apagado</w:t>
      </w:r>
      <w:r w:rsidR="00365418" w:rsidRPr="0017419C">
        <w:t>s</w:t>
      </w:r>
      <w:r w:rsidR="002B0B78" w:rsidRPr="0017419C">
        <w:t xml:space="preserve"> en su mochila sin usar hasta la hora de salida; el alumno/a se hace responsable ante posibles roturas, pérdidas, etc.</w:t>
      </w:r>
      <w:r w:rsidR="00AA4EA8" w:rsidRPr="0017419C">
        <w:t xml:space="preserve"> Tampoco podrán traer aparatos de música como MP3, MP4, etc. De no cumplirse estas indicaciones serán retenidos por la Dirección y deberán ser </w:t>
      </w:r>
      <w:r w:rsidR="00C05FB8" w:rsidRPr="0017419C">
        <w:t>solicitados por lo</w:t>
      </w:r>
      <w:r w:rsidR="00AA4EA8" w:rsidRPr="0017419C">
        <w:t>s</w:t>
      </w:r>
      <w:r w:rsidR="00C05FB8" w:rsidRPr="0017419C">
        <w:t xml:space="preserve"> progenitores</w:t>
      </w:r>
      <w:r w:rsidR="00AA4EA8" w:rsidRPr="0017419C">
        <w:t xml:space="preserve"> o tutores/as.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No se permitirá la entrada de parientes con útiles o libros olvidados,</w:t>
      </w:r>
      <w:r w:rsidR="00990EDC" w:rsidRPr="0017419C">
        <w:t xml:space="preserve"> viandas </w:t>
      </w:r>
      <w:r w:rsidRPr="0017419C">
        <w:t>o con golosinas durante el horario de clase o comida</w:t>
      </w:r>
      <w:r w:rsidR="00365418" w:rsidRPr="0017419C">
        <w:t xml:space="preserve"> (es responsabilidad de sus hijos e hijas)</w:t>
      </w:r>
      <w:r w:rsidRPr="0017419C">
        <w:t xml:space="preserve">. Deberán traerlas al entrar a </w:t>
      </w:r>
      <w:smartTag w:uri="urn:schemas-microsoft-com:office:smarttags" w:element="PersonName">
        <w:smartTagPr>
          <w:attr w:name="ProductID" w:val="la Institución"/>
        </w:smartTagPr>
        <w:r w:rsidRPr="0017419C">
          <w:t>la Escuela.</w:t>
        </w:r>
      </w:smartTag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lastRenderedPageBreak/>
        <w:t>Los alumnos/as deberán traer el material requerido por sus docentes para poder trabajar en el aula, siendo responsabilidad de las madres y padres y de los alumnos/as el hacerlo.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boletines son un Documento y deberán ser devueltos a su docente, en buenas condiciones, dentro de la semana de ser recibido.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Toda falta de respeto o agresión de parte de los padres o madres hacia el personal docente y no docente de la escuela, dará lugar a la no reinscripción del alumno/a.</w:t>
      </w:r>
    </w:p>
    <w:p w:rsidR="00AA4EA8" w:rsidRPr="0017419C" w:rsidRDefault="00AA4EA8" w:rsidP="00BA13FA">
      <w:pPr>
        <w:spacing w:after="0" w:line="240" w:lineRule="auto"/>
        <w:jc w:val="both"/>
        <w:rPr>
          <w:b/>
          <w:sz w:val="12"/>
          <w:szCs w:val="12"/>
        </w:rPr>
      </w:pPr>
    </w:p>
    <w:p w:rsidR="00AA4EA8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 xml:space="preserve">Vestimenta </w:t>
      </w:r>
    </w:p>
    <w:p w:rsidR="00AA4EA8" w:rsidRPr="0017419C" w:rsidRDefault="00AA4EA8" w:rsidP="007A2AE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El uso del uniforme diario del colegio es importante y obligatorio. </w:t>
      </w:r>
    </w:p>
    <w:p w:rsidR="00AA4EA8" w:rsidRPr="0017419C" w:rsidRDefault="00AA4EA8" w:rsidP="007A2AE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No están permitidas en los chicos y chicas de primaria las rastas, piercing, cabello teñido, ni uñas pintadas. </w:t>
      </w:r>
    </w:p>
    <w:p w:rsidR="00AA4EA8" w:rsidRPr="0017419C" w:rsidRDefault="00AA4EA8" w:rsidP="007A2AE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En caso de tener el cabello largo y/o que caiga sobre los ojos, tanto las niñas como los niños deberán llevarlo atado. </w:t>
      </w:r>
    </w:p>
    <w:p w:rsidR="00AA4EA8" w:rsidRPr="0017419C" w:rsidRDefault="00AA4EA8" w:rsidP="007A2AE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Las familias tienen la responsabilidad de llevar a cabo una vez por semana el tratamiento de pediculosis, ya que la misma constituye un problema generalizado y de difícil erradicación.</w:t>
      </w:r>
    </w:p>
    <w:p w:rsidR="00AA4EA8" w:rsidRPr="0017419C" w:rsidRDefault="00AA4EA8" w:rsidP="007A2AE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Todas las prendas deben estar en buen estado y tener nombre. Las prendas que sean olvidadas en las aulas quedarán en ellas, y aquellas (u los objetos) que sean olvidados en los espacios de uso común serán llevados diariamente a la “caja de materiales olvidados” que se encuentra en el hall de entrada del colegio, para ser recuperadas por los niños/as mismos/as o sus familiares.</w:t>
      </w:r>
      <w:r w:rsidR="00C35D2D" w:rsidRPr="0017419C">
        <w:t xml:space="preserve"> Luego de un mes que no fueran reclamados, serán donadas.</w:t>
      </w:r>
    </w:p>
    <w:p w:rsidR="00AA4EA8" w:rsidRPr="0017419C" w:rsidRDefault="00AA4EA8" w:rsidP="00D44661">
      <w:pPr>
        <w:tabs>
          <w:tab w:val="num" w:pos="426"/>
        </w:tabs>
        <w:suppressAutoHyphens/>
        <w:spacing w:after="0" w:line="240" w:lineRule="auto"/>
        <w:ind w:left="180"/>
        <w:jc w:val="both"/>
        <w:rPr>
          <w:sz w:val="12"/>
          <w:szCs w:val="12"/>
        </w:rPr>
      </w:pPr>
    </w:p>
    <w:p w:rsidR="00AA4EA8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Salidas de la escuela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alumnos y alumnas no podrán retirarse solos/as fuera de los horarios de salida, debiendo ser retirados por un adulto.</w:t>
      </w:r>
    </w:p>
    <w:p w:rsidR="00AA4EA8" w:rsidRPr="0017419C" w:rsidRDefault="00AA4EA8" w:rsidP="0089047F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En el caso de actividades realizadas fuera del edificio escolar, cada alumno/a deberá tener la correspondiente autorización escrita y firmada por su madre o su padre. Por Resolución Ministerial, no se permitirá la salida del alumno o alumna que no la presente, quien permanecerá en la escuela.</w:t>
      </w:r>
    </w:p>
    <w:p w:rsidR="00541FC0" w:rsidRPr="0017419C" w:rsidRDefault="00541FC0" w:rsidP="00541FC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La conducta inapropiada durante las salidas, visitas a museos, teatros, etc. Tendrán como consecuencia que se evalúe su concurrencia a la próxima.</w:t>
      </w:r>
    </w:p>
    <w:p w:rsidR="00541FC0" w:rsidRPr="0017419C" w:rsidRDefault="00541FC0" w:rsidP="00541FC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En el caso de los </w:t>
      </w:r>
      <w:r w:rsidR="00D83864" w:rsidRPr="0017419C">
        <w:t>niños y niñas con</w:t>
      </w:r>
      <w:r w:rsidRPr="0017419C">
        <w:t xml:space="preserve"> integra</w:t>
      </w:r>
      <w:r w:rsidR="00D83864" w:rsidRPr="0017419C">
        <w:t>ción</w:t>
      </w:r>
      <w:r w:rsidRPr="0017419C">
        <w:t>, se evaluará cada caso en particular y la decisión corresponde exclusivamente a la Dirección de la escuela debido a la responsabilidad</w:t>
      </w:r>
      <w:r w:rsidR="00D83864" w:rsidRPr="0017419C">
        <w:t xml:space="preserve"> que esto implica para </w:t>
      </w:r>
      <w:r w:rsidR="00B440C9" w:rsidRPr="0017419C">
        <w:t xml:space="preserve"> la Institución</w:t>
      </w:r>
      <w:r w:rsidRPr="0017419C">
        <w:t>.</w:t>
      </w:r>
    </w:p>
    <w:p w:rsidR="00AA4EA8" w:rsidRPr="0017419C" w:rsidRDefault="00AA4EA8" w:rsidP="00BA13FA">
      <w:pPr>
        <w:spacing w:after="0" w:line="240" w:lineRule="auto"/>
        <w:ind w:left="360"/>
        <w:jc w:val="both"/>
        <w:rPr>
          <w:sz w:val="12"/>
          <w:szCs w:val="12"/>
        </w:rPr>
      </w:pPr>
    </w:p>
    <w:p w:rsidR="00AA4EA8" w:rsidRPr="0017419C" w:rsidRDefault="00AA4EA8" w:rsidP="00A77DD4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Comedor</w:t>
      </w:r>
    </w:p>
    <w:p w:rsidR="00AA4EA8" w:rsidRPr="0017419C" w:rsidRDefault="00AA4EA8" w:rsidP="00857E66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 escuela cuenta con un servicio de comedor escolar optativo. El mismo se abona semanalmente. </w:t>
      </w:r>
    </w:p>
    <w:p w:rsidR="00AA4EA8" w:rsidRPr="0017419C" w:rsidRDefault="00AA4EA8" w:rsidP="00857E66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Se autoriza el acceso al comedor con viandas, para lo cual se abonará al final del mes un derecho que cubrirá el servicio complementario. </w:t>
      </w:r>
    </w:p>
    <w:p w:rsidR="00AA4EA8" w:rsidRPr="0017419C" w:rsidRDefault="00AA4EA8" w:rsidP="00857E66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Al inicio de la actividad diaria, el/la docente pasará lista anotando a cada niño/a en la modalidad elegida. </w:t>
      </w:r>
    </w:p>
    <w:p w:rsidR="00AA4EA8" w:rsidRPr="0017419C" w:rsidRDefault="00AA4EA8" w:rsidP="00857E66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Quienes se retiran a almorzar a sus casas, deberán volver </w:t>
      </w:r>
      <w:r w:rsidR="00990EDC" w:rsidRPr="0017419C">
        <w:t>a la escuela no antes de las 13:</w:t>
      </w:r>
      <w:r w:rsidR="00365418" w:rsidRPr="0017419C">
        <w:t>15</w:t>
      </w:r>
      <w:r w:rsidR="00990EDC" w:rsidRPr="0017419C">
        <w:t xml:space="preserve"> </w:t>
      </w:r>
      <w:r w:rsidRPr="0017419C">
        <w:t>hs.</w:t>
      </w:r>
    </w:p>
    <w:p w:rsidR="00AA4EA8" w:rsidRPr="0017419C" w:rsidRDefault="00AA4EA8" w:rsidP="00365418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Viandas: Por motivo de orden práctico, denominamos “vianda” a la comida lista para consumir. Las mismas deberán enviarse </w:t>
      </w:r>
      <w:r w:rsidRPr="0017419C">
        <w:rPr>
          <w:u w:val="single"/>
        </w:rPr>
        <w:t>en el horario de entrada a clase</w:t>
      </w:r>
      <w:r w:rsidRPr="0017419C">
        <w:t xml:space="preserve">, identificadas con nombre, apellido y grado. </w:t>
      </w:r>
      <w:r w:rsidR="00365418" w:rsidRPr="0017419C">
        <w:t>Por razones organizativas, las viandas tienen que ser entregadas a la entrada. No serán recibidas en el transcurso de la mañana.</w:t>
      </w:r>
    </w:p>
    <w:p w:rsidR="00AA4EA8" w:rsidRPr="0017419C" w:rsidRDefault="00AA4EA8" w:rsidP="007B48A9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En caso de necesitar ser calentada al horno o microondas, es indispensable enviarla en bandeja de aluminio con tapa del mismo material descartable, que también debe ser identificada, o en material apto para el microondas.</w:t>
      </w:r>
    </w:p>
    <w:p w:rsidR="00541FC0" w:rsidRPr="0017419C" w:rsidRDefault="00AA4EA8" w:rsidP="00541FC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La escuela no se responsabiliza por las viandas o postres que no lleguen al alumna/o por falta de identificación.</w:t>
      </w:r>
    </w:p>
    <w:p w:rsidR="00541FC0" w:rsidRPr="0017419C" w:rsidRDefault="00541FC0" w:rsidP="00541FC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alumnos que no puedan mantener una conducta apropiada en el comedor, serán suspendidos del mismo por el tiempo que se juzgue necesario.</w:t>
      </w:r>
    </w:p>
    <w:p w:rsidR="00AA4EA8" w:rsidRPr="0017419C" w:rsidRDefault="00AA4EA8" w:rsidP="00A77DD4">
      <w:pPr>
        <w:spacing w:after="0" w:line="240" w:lineRule="auto"/>
        <w:jc w:val="both"/>
        <w:rPr>
          <w:b/>
          <w:sz w:val="10"/>
          <w:szCs w:val="10"/>
        </w:rPr>
      </w:pPr>
    </w:p>
    <w:p w:rsidR="005B15E4" w:rsidRPr="0017419C" w:rsidRDefault="005B15E4" w:rsidP="00A77DD4">
      <w:pPr>
        <w:spacing w:after="0" w:line="240" w:lineRule="auto"/>
        <w:jc w:val="both"/>
        <w:rPr>
          <w:b/>
          <w:sz w:val="10"/>
          <w:szCs w:val="10"/>
        </w:rPr>
      </w:pPr>
    </w:p>
    <w:p w:rsidR="005B15E4" w:rsidRPr="0017419C" w:rsidRDefault="005B15E4" w:rsidP="00A77DD4">
      <w:pPr>
        <w:spacing w:after="0" w:line="240" w:lineRule="auto"/>
        <w:jc w:val="both"/>
        <w:rPr>
          <w:b/>
          <w:sz w:val="10"/>
          <w:szCs w:val="10"/>
        </w:rPr>
      </w:pPr>
    </w:p>
    <w:p w:rsidR="005B15E4" w:rsidRPr="0017419C" w:rsidRDefault="005B15E4" w:rsidP="00A77DD4">
      <w:pPr>
        <w:spacing w:after="0" w:line="240" w:lineRule="auto"/>
        <w:jc w:val="both"/>
        <w:rPr>
          <w:b/>
          <w:sz w:val="10"/>
          <w:szCs w:val="10"/>
        </w:rPr>
      </w:pPr>
    </w:p>
    <w:p w:rsidR="005B15E4" w:rsidRPr="0017419C" w:rsidRDefault="005B15E4" w:rsidP="00A77DD4">
      <w:pPr>
        <w:spacing w:after="0" w:line="240" w:lineRule="auto"/>
        <w:jc w:val="both"/>
        <w:rPr>
          <w:b/>
          <w:sz w:val="10"/>
          <w:szCs w:val="10"/>
        </w:rPr>
      </w:pPr>
    </w:p>
    <w:p w:rsidR="00AA4EA8" w:rsidRPr="0017419C" w:rsidRDefault="00AA4EA8" w:rsidP="00565D89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Aspectos referidos a la salud</w:t>
      </w:r>
    </w:p>
    <w:p w:rsidR="00AA4EA8" w:rsidRPr="0017419C" w:rsidRDefault="00AA4EA8" w:rsidP="008A5A3E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lastRenderedPageBreak/>
        <w:t>Los alumnos y alumnas no pueden asistir ni permanecer en el Colegio si padecen enfermedades que presentan posibles síntomas de contagio (como fiebre o conjuntivitis). Para reincorporarse a</w:t>
      </w:r>
      <w:r w:rsidRPr="0017419C">
        <w:rPr>
          <w:rFonts w:ascii="Arial" w:hAnsi="Arial" w:cs="Arial"/>
        </w:rPr>
        <w:t xml:space="preserve"> la actividad </w:t>
      </w:r>
      <w:r w:rsidRPr="0017419C">
        <w:t xml:space="preserve">escolar el alumno/a debe traer un certificado de alta médica después de 5 días de inasistencias, incluidos los fines de semana. </w:t>
      </w:r>
    </w:p>
    <w:p w:rsidR="00AA4EA8" w:rsidRPr="0017419C" w:rsidRDefault="00AA4EA8" w:rsidP="008A5A3E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Los/as docentes u otros adultos de la escuela no pueden suministrar ni facilitar ningún tipo de medicamento a los alumnos/as. </w:t>
      </w:r>
    </w:p>
    <w:p w:rsidR="00AA4EA8" w:rsidRPr="0017419C" w:rsidRDefault="00AA4EA8" w:rsidP="008A5A3E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Ante un accidente o síntoma de enfermedad, los alumnos/as son atendidos por su docente y en la Secretaría. De ser necesario, se hace uso del servicio de emergencias y urgencias que el Colegio tenga contratado y se comunica a la familia. En los casos en los que no es necesaria la intervención del servicio de urgencias médicas, se comunica a las familias para que retiren al alumno/a o tomen las decisiones pertinentes. </w:t>
      </w:r>
    </w:p>
    <w:p w:rsidR="00AA4EA8" w:rsidRPr="0017419C" w:rsidRDefault="00AA4EA8" w:rsidP="00725FD7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En el caso de los campamentos, las familias cuyos hijos/as deban tomar alguna medicación deberán entregarla junto a las indicaciones respecto a la posología al coordinador/a de la estadía y consignarlo en la ficha personal. </w:t>
      </w:r>
    </w:p>
    <w:p w:rsidR="00AA4EA8" w:rsidRPr="0017419C" w:rsidRDefault="00AA4EA8" w:rsidP="00565D89">
      <w:pPr>
        <w:spacing w:after="0" w:line="240" w:lineRule="auto"/>
        <w:jc w:val="both"/>
        <w:rPr>
          <w:b/>
          <w:sz w:val="10"/>
          <w:szCs w:val="10"/>
        </w:rPr>
      </w:pPr>
    </w:p>
    <w:p w:rsidR="00AA4EA8" w:rsidRPr="0017419C" w:rsidRDefault="00AA4EA8" w:rsidP="00565D89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>Organización de la clase</w:t>
      </w:r>
    </w:p>
    <w:p w:rsidR="00AA4EA8" w:rsidRPr="0017419C" w:rsidRDefault="00AA4EA8" w:rsidP="00BA13FA">
      <w:pPr>
        <w:spacing w:after="0" w:line="240" w:lineRule="auto"/>
        <w:jc w:val="both"/>
      </w:pPr>
      <w:r w:rsidRPr="0017419C">
        <w:t xml:space="preserve">Todas las personas presentes en el aula son responsables de la construcción de un clima que permita la enseñanza y favorezca el aprendizaje de todos/as. En este sentido, se constituyen anualmente los acuerdos áulicos que refieren a: </w:t>
      </w:r>
    </w:p>
    <w:p w:rsidR="00AA4EA8" w:rsidRPr="0017419C" w:rsidRDefault="00AA4EA8" w:rsidP="00176952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 actitud de escucha respetuosa y la contribución individual al producto del trabajo grupal </w:t>
      </w:r>
    </w:p>
    <w:p w:rsidR="00AA4EA8" w:rsidRPr="0017419C" w:rsidRDefault="00AA4EA8" w:rsidP="00176952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el compromiso con el proceso de aprendizaje propio y de los demás alumnos y alumnas del grado </w:t>
      </w:r>
    </w:p>
    <w:p w:rsidR="00AA4EA8" w:rsidRPr="0017419C" w:rsidRDefault="00AA4EA8" w:rsidP="00176952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el cumplimiento de las consignas de trabajo </w:t>
      </w:r>
    </w:p>
    <w:p w:rsidR="00AA4EA8" w:rsidRPr="0017419C" w:rsidRDefault="00AA4EA8" w:rsidP="00176952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 realización de las tareas para el hogar </w:t>
      </w:r>
    </w:p>
    <w:p w:rsidR="00AA4EA8" w:rsidRPr="0017419C" w:rsidRDefault="00AA4EA8" w:rsidP="00176952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la colaboración con el orden y la limpieza del aula </w:t>
      </w:r>
    </w:p>
    <w:p w:rsidR="00AA4EA8" w:rsidRPr="0017419C" w:rsidRDefault="00AA4EA8" w:rsidP="00BA13F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35D2D" w:rsidRPr="0017419C" w:rsidRDefault="00AA4EA8" w:rsidP="00BA13FA">
      <w:pPr>
        <w:spacing w:after="0" w:line="240" w:lineRule="auto"/>
        <w:jc w:val="both"/>
        <w:rPr>
          <w:b/>
          <w:sz w:val="24"/>
          <w:szCs w:val="24"/>
        </w:rPr>
      </w:pPr>
      <w:r w:rsidRPr="0017419C">
        <w:rPr>
          <w:b/>
          <w:sz w:val="24"/>
          <w:szCs w:val="24"/>
        </w:rPr>
        <w:t xml:space="preserve">Varios </w:t>
      </w:r>
    </w:p>
    <w:p w:rsidR="00C35D2D" w:rsidRPr="0017419C" w:rsidRDefault="00C35D2D" w:rsidP="00C35D2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Por razones d</w:t>
      </w:r>
      <w:r w:rsidR="006F560B" w:rsidRPr="0017419C">
        <w:t>e</w:t>
      </w:r>
      <w:r w:rsidRPr="0017419C">
        <w:t xml:space="preserve"> seguridad, el pago de los aranceles deberá hacerse por transferencia bancaria.</w:t>
      </w:r>
    </w:p>
    <w:p w:rsidR="00C35D2D" w:rsidRPr="0017419C" w:rsidRDefault="00C35D2D" w:rsidP="00C35D2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docentes no podrán recibir sobres con dinero para entregar a otros padres.</w:t>
      </w:r>
    </w:p>
    <w:p w:rsidR="00AA4EA8" w:rsidRPr="0017419C" w:rsidRDefault="00AA4EA8" w:rsidP="00BF1AF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>Los padres, madres y /o tutores prestan conformidad para que el colegio pueda difundir imágenes de los alumnos y alumnas desarrollando actividades escolares. Esta difusión podrá realizarse en los sitios web institucionales, en su Blog, Facebook y en toda otra publicación o medio que considere adecuado. En caso de no estar de acuerdo, explicitarlo en las “Observaciones” del Talón de conformidad.</w:t>
      </w:r>
    </w:p>
    <w:p w:rsidR="00AA4EA8" w:rsidRPr="0017419C" w:rsidRDefault="00AA4EA8" w:rsidP="00BF1AF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 La Institución no presta sus instalaciones para reuniones o eventos relacionados con el viaje de </w:t>
      </w:r>
      <w:bookmarkStart w:id="0" w:name="_GoBack"/>
      <w:r w:rsidRPr="0017419C">
        <w:t xml:space="preserve">egresados/as. </w:t>
      </w:r>
    </w:p>
    <w:bookmarkEnd w:id="0"/>
    <w:p w:rsidR="005D5604" w:rsidRPr="0017419C" w:rsidRDefault="00C05FB8" w:rsidP="00BF1AFD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hanging="180"/>
        <w:jc w:val="both"/>
      </w:pPr>
      <w:r w:rsidRPr="0017419C">
        <w:t xml:space="preserve">Entre alumnos y empleados de la Escuela no puede haber vínculos comerciales. En este sentido, </w:t>
      </w:r>
      <w:r w:rsidRPr="0017419C">
        <w:rPr>
          <w:b/>
        </w:rPr>
        <w:t>no</w:t>
      </w:r>
      <w:r w:rsidRPr="0017419C">
        <w:t xml:space="preserve"> está permitido el dictado de clases extraescolares por parte de ningún docente del Colegio a alumnos y alumnas de</w:t>
      </w:r>
      <w:r w:rsidR="006451A4" w:rsidRPr="0017419C">
        <w:t>l Es</w:t>
      </w:r>
      <w:r w:rsidRPr="0017419C">
        <w:t>tablecimiento.</w:t>
      </w:r>
    </w:p>
    <w:p w:rsidR="00AA4EA8" w:rsidRPr="0017419C" w:rsidRDefault="00AA4EA8" w:rsidP="00BA13FA">
      <w:pPr>
        <w:spacing w:after="0" w:line="240" w:lineRule="auto"/>
        <w:jc w:val="both"/>
        <w:rPr>
          <w:sz w:val="12"/>
          <w:szCs w:val="12"/>
        </w:rPr>
      </w:pPr>
    </w:p>
    <w:p w:rsidR="00AA4EA8" w:rsidRPr="0017419C" w:rsidRDefault="00AA4EA8" w:rsidP="00BA13FA">
      <w:pPr>
        <w:spacing w:after="0" w:line="240" w:lineRule="auto"/>
        <w:jc w:val="both"/>
      </w:pPr>
      <w:r w:rsidRPr="0017419C">
        <w:t>Las autoridades de la Escuela se reservan el derecho de admitir o reinscribir a un alumno/a, así como respetan el derecho de</w:t>
      </w:r>
      <w:r w:rsidR="00C86011">
        <w:t xml:space="preserve"> los progenitores</w:t>
      </w:r>
      <w:r w:rsidRPr="0017419C">
        <w:t xml:space="preserve"> de retirar definitivamente a sus hijos e hijas de la Institución en el momento que lo crean conveniente.</w:t>
      </w:r>
    </w:p>
    <w:p w:rsidR="00AA4EA8" w:rsidRDefault="00AA4EA8" w:rsidP="00BA13FA">
      <w:pPr>
        <w:spacing w:after="0" w:line="240" w:lineRule="auto"/>
      </w:pPr>
    </w:p>
    <w:p w:rsidR="00C86011" w:rsidRPr="0017419C" w:rsidRDefault="00C86011" w:rsidP="00BA13FA">
      <w:pPr>
        <w:spacing w:after="0" w:line="240" w:lineRule="auto"/>
      </w:pPr>
    </w:p>
    <w:p w:rsidR="00C86011" w:rsidRDefault="00C86011" w:rsidP="005B18FA">
      <w:pPr>
        <w:spacing w:after="0" w:line="240" w:lineRule="auto"/>
        <w:ind w:left="708" w:firstLine="708"/>
      </w:pPr>
    </w:p>
    <w:p w:rsidR="00AA4EA8" w:rsidRPr="0017419C" w:rsidRDefault="009B54BC" w:rsidP="005B18FA">
      <w:pPr>
        <w:spacing w:after="0" w:line="240" w:lineRule="auto"/>
        <w:ind w:left="708" w:firstLine="708"/>
      </w:pPr>
      <w:r>
        <w:t>Alejandra Zanotti</w:t>
      </w:r>
      <w:r w:rsidR="00AA4EA8" w:rsidRPr="0017419C">
        <w:tab/>
      </w:r>
      <w:r w:rsidR="00AA4EA8" w:rsidRPr="0017419C">
        <w:tab/>
      </w:r>
      <w:r w:rsidR="00AA4EA8" w:rsidRPr="0017419C">
        <w:tab/>
      </w:r>
      <w:r w:rsidR="00AA4EA8" w:rsidRPr="0017419C">
        <w:tab/>
      </w:r>
      <w:r w:rsidR="00AA4EA8" w:rsidRPr="0017419C">
        <w:tab/>
      </w:r>
      <w:r w:rsidR="00AA4EA8" w:rsidRPr="0017419C">
        <w:tab/>
        <w:t xml:space="preserve">  </w:t>
      </w:r>
      <w:r w:rsidR="008E3F94">
        <w:t>Rocío</w:t>
      </w:r>
      <w:r w:rsidR="00AA4EA8" w:rsidRPr="0017419C">
        <w:t xml:space="preserve"> Christeller</w:t>
      </w:r>
    </w:p>
    <w:p w:rsidR="00AA4EA8" w:rsidRPr="0017419C" w:rsidRDefault="00AA4EA8" w:rsidP="003F5FD9">
      <w:pPr>
        <w:spacing w:after="0" w:line="240" w:lineRule="auto"/>
        <w:ind w:firstLine="1080"/>
      </w:pPr>
      <w:r w:rsidRPr="0017419C">
        <w:tab/>
        <w:t xml:space="preserve">      </w:t>
      </w:r>
      <w:r w:rsidR="009B54BC">
        <w:t xml:space="preserve"> </w:t>
      </w:r>
      <w:r w:rsidRPr="0017419C">
        <w:t xml:space="preserve">Directora </w:t>
      </w:r>
      <w:r w:rsidRPr="0017419C">
        <w:tab/>
      </w:r>
      <w:r w:rsidRPr="0017419C">
        <w:tab/>
      </w:r>
      <w:r w:rsidRPr="0017419C">
        <w:tab/>
      </w:r>
      <w:r w:rsidRPr="0017419C">
        <w:tab/>
      </w:r>
      <w:r w:rsidRPr="0017419C">
        <w:tab/>
      </w:r>
      <w:r w:rsidRPr="0017419C">
        <w:tab/>
      </w:r>
      <w:r w:rsidRPr="0017419C">
        <w:tab/>
        <w:t>Representante Legal</w:t>
      </w:r>
      <w:r w:rsidR="005B15E4" w:rsidRPr="0017419C">
        <w:t xml:space="preserve"> </w:t>
      </w:r>
    </w:p>
    <w:sectPr w:rsidR="00AA4EA8" w:rsidRPr="0017419C" w:rsidSect="00C813A6">
      <w:headerReference w:type="default" r:id="rId9"/>
      <w:footerReference w:type="default" r:id="rId10"/>
      <w:type w:val="oddPage"/>
      <w:pgSz w:w="11907" w:h="16840" w:code="9"/>
      <w:pgMar w:top="1418" w:right="927" w:bottom="1438" w:left="1080" w:header="0" w:footer="9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17" w:rsidRDefault="00F07417">
      <w:r>
        <w:separator/>
      </w:r>
    </w:p>
  </w:endnote>
  <w:endnote w:type="continuationSeparator" w:id="0">
    <w:p w:rsidR="00F07417" w:rsidRDefault="00F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Default="00AA4EA8" w:rsidP="000D3A0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Pr="00C0778A" w:rsidRDefault="00AA4EA8" w:rsidP="000D3A0B">
    <w:pPr>
      <w:pStyle w:val="Piedepgina"/>
      <w:jc w:val="center"/>
    </w:pPr>
    <w:r w:rsidRPr="00C0778A">
      <w:rPr>
        <w:rStyle w:val="Nmerodepgina"/>
      </w:rPr>
      <w:fldChar w:fldCharType="begin"/>
    </w:r>
    <w:r w:rsidRPr="00C0778A">
      <w:rPr>
        <w:rStyle w:val="Nmerodepgina"/>
      </w:rPr>
      <w:instrText xml:space="preserve"> PAGE </w:instrText>
    </w:r>
    <w:r w:rsidRPr="00C0778A">
      <w:rPr>
        <w:rStyle w:val="Nmerodepgina"/>
      </w:rPr>
      <w:fldChar w:fldCharType="separate"/>
    </w:r>
    <w:r w:rsidR="008E3F94">
      <w:rPr>
        <w:rStyle w:val="Nmerodepgina"/>
        <w:noProof/>
      </w:rPr>
      <w:t>3</w:t>
    </w:r>
    <w:r w:rsidRPr="00C0778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17" w:rsidRDefault="00F07417">
      <w:r>
        <w:separator/>
      </w:r>
    </w:p>
  </w:footnote>
  <w:footnote w:type="continuationSeparator" w:id="0">
    <w:p w:rsidR="00F07417" w:rsidRDefault="00F0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Pr="009337C4" w:rsidRDefault="00997F5B" w:rsidP="00EC79B7">
    <w:pPr>
      <w:pStyle w:val="Encabezado"/>
      <w:ind w:left="-1080"/>
    </w:pPr>
    <w:r>
      <w:rPr>
        <w:noProof/>
        <w:lang w:val="es-ES"/>
      </w:rPr>
      <w:drawing>
        <wp:inline distT="0" distB="0" distL="0" distR="0" wp14:anchorId="44882777" wp14:editId="365ECA30">
          <wp:extent cx="7429500" cy="1228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A8" w:rsidRPr="009337C4" w:rsidRDefault="00997F5B" w:rsidP="00E45F20">
    <w:pPr>
      <w:pStyle w:val="Encabezado"/>
      <w:ind w:left="-720"/>
    </w:pPr>
    <w:r>
      <w:rPr>
        <w:noProof/>
        <w:lang w:val="es-ES"/>
      </w:rPr>
      <w:drawing>
        <wp:inline distT="0" distB="0" distL="0" distR="0" wp14:anchorId="28386EC9" wp14:editId="17FEEB31">
          <wp:extent cx="46386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FDF1DB7"/>
    <w:multiLevelType w:val="hybridMultilevel"/>
    <w:tmpl w:val="680887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56660"/>
    <w:multiLevelType w:val="hybridMultilevel"/>
    <w:tmpl w:val="60B43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D3AF8"/>
    <w:multiLevelType w:val="hybridMultilevel"/>
    <w:tmpl w:val="1B90A8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15A"/>
    <w:multiLevelType w:val="hybridMultilevel"/>
    <w:tmpl w:val="B5203D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A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B4"/>
    <w:rsid w:val="0001643F"/>
    <w:rsid w:val="00027AFF"/>
    <w:rsid w:val="000409EC"/>
    <w:rsid w:val="0005280C"/>
    <w:rsid w:val="0005573D"/>
    <w:rsid w:val="000814EC"/>
    <w:rsid w:val="000A69F3"/>
    <w:rsid w:val="000D3A0B"/>
    <w:rsid w:val="000D6505"/>
    <w:rsid w:val="000F485E"/>
    <w:rsid w:val="00104DA5"/>
    <w:rsid w:val="00110788"/>
    <w:rsid w:val="00125DBB"/>
    <w:rsid w:val="00137C23"/>
    <w:rsid w:val="001422DE"/>
    <w:rsid w:val="00165411"/>
    <w:rsid w:val="0017419C"/>
    <w:rsid w:val="00176952"/>
    <w:rsid w:val="001878F0"/>
    <w:rsid w:val="001A728D"/>
    <w:rsid w:val="001E0FBC"/>
    <w:rsid w:val="002161DE"/>
    <w:rsid w:val="00222CDF"/>
    <w:rsid w:val="00237B0C"/>
    <w:rsid w:val="00242A63"/>
    <w:rsid w:val="00256DAA"/>
    <w:rsid w:val="002B0B78"/>
    <w:rsid w:val="002B2E3C"/>
    <w:rsid w:val="002B3F0D"/>
    <w:rsid w:val="002B701F"/>
    <w:rsid w:val="002C3F07"/>
    <w:rsid w:val="002D42DD"/>
    <w:rsid w:val="003144C3"/>
    <w:rsid w:val="0032571D"/>
    <w:rsid w:val="00365418"/>
    <w:rsid w:val="003743D0"/>
    <w:rsid w:val="003779E5"/>
    <w:rsid w:val="003B3DB4"/>
    <w:rsid w:val="003E40AF"/>
    <w:rsid w:val="003E7A1B"/>
    <w:rsid w:val="003F5FD9"/>
    <w:rsid w:val="00400111"/>
    <w:rsid w:val="004039FC"/>
    <w:rsid w:val="004332E9"/>
    <w:rsid w:val="00472B20"/>
    <w:rsid w:val="004817E2"/>
    <w:rsid w:val="004F3ED5"/>
    <w:rsid w:val="00541FC0"/>
    <w:rsid w:val="0054602F"/>
    <w:rsid w:val="00550449"/>
    <w:rsid w:val="005515D3"/>
    <w:rsid w:val="00565D89"/>
    <w:rsid w:val="00575C30"/>
    <w:rsid w:val="00595FBB"/>
    <w:rsid w:val="005A1935"/>
    <w:rsid w:val="005B15E4"/>
    <w:rsid w:val="005B18FA"/>
    <w:rsid w:val="005B24C5"/>
    <w:rsid w:val="005B4222"/>
    <w:rsid w:val="005C0BC9"/>
    <w:rsid w:val="005D5604"/>
    <w:rsid w:val="0060112E"/>
    <w:rsid w:val="00615918"/>
    <w:rsid w:val="006160DE"/>
    <w:rsid w:val="00621909"/>
    <w:rsid w:val="006243D4"/>
    <w:rsid w:val="00625A6C"/>
    <w:rsid w:val="00627E2E"/>
    <w:rsid w:val="00637F39"/>
    <w:rsid w:val="006451A4"/>
    <w:rsid w:val="00657FF6"/>
    <w:rsid w:val="0069607C"/>
    <w:rsid w:val="00697C09"/>
    <w:rsid w:val="006A26D3"/>
    <w:rsid w:val="006C1061"/>
    <w:rsid w:val="006D5168"/>
    <w:rsid w:val="006D66C9"/>
    <w:rsid w:val="006F4C94"/>
    <w:rsid w:val="006F560B"/>
    <w:rsid w:val="00711DCA"/>
    <w:rsid w:val="00722066"/>
    <w:rsid w:val="00725FD7"/>
    <w:rsid w:val="0073608F"/>
    <w:rsid w:val="00744286"/>
    <w:rsid w:val="0077224E"/>
    <w:rsid w:val="00796473"/>
    <w:rsid w:val="007A2AE0"/>
    <w:rsid w:val="007B1850"/>
    <w:rsid w:val="007B19AB"/>
    <w:rsid w:val="007B48A9"/>
    <w:rsid w:val="007E7700"/>
    <w:rsid w:val="00803C7A"/>
    <w:rsid w:val="0081542F"/>
    <w:rsid w:val="00857E66"/>
    <w:rsid w:val="008627D5"/>
    <w:rsid w:val="00871362"/>
    <w:rsid w:val="0088716E"/>
    <w:rsid w:val="0089047F"/>
    <w:rsid w:val="00896B75"/>
    <w:rsid w:val="008A5A3E"/>
    <w:rsid w:val="008A7E50"/>
    <w:rsid w:val="008B6F43"/>
    <w:rsid w:val="008E3F94"/>
    <w:rsid w:val="008F1BF3"/>
    <w:rsid w:val="00905A55"/>
    <w:rsid w:val="009149FF"/>
    <w:rsid w:val="00921EFD"/>
    <w:rsid w:val="009337C4"/>
    <w:rsid w:val="00946ACF"/>
    <w:rsid w:val="00950D06"/>
    <w:rsid w:val="00990EDC"/>
    <w:rsid w:val="00997F5B"/>
    <w:rsid w:val="009B133D"/>
    <w:rsid w:val="009B54BC"/>
    <w:rsid w:val="009D347C"/>
    <w:rsid w:val="009E1281"/>
    <w:rsid w:val="009F32EE"/>
    <w:rsid w:val="00A06EDC"/>
    <w:rsid w:val="00A22A2B"/>
    <w:rsid w:val="00A275AC"/>
    <w:rsid w:val="00A57F3A"/>
    <w:rsid w:val="00A628A3"/>
    <w:rsid w:val="00A64EA9"/>
    <w:rsid w:val="00A77DD4"/>
    <w:rsid w:val="00AA4EA8"/>
    <w:rsid w:val="00AD5050"/>
    <w:rsid w:val="00AE0B0A"/>
    <w:rsid w:val="00B420F1"/>
    <w:rsid w:val="00B440C9"/>
    <w:rsid w:val="00B50354"/>
    <w:rsid w:val="00B54185"/>
    <w:rsid w:val="00BA13FA"/>
    <w:rsid w:val="00BA2A24"/>
    <w:rsid w:val="00BD541A"/>
    <w:rsid w:val="00BE5F6C"/>
    <w:rsid w:val="00BF1AFD"/>
    <w:rsid w:val="00BF236C"/>
    <w:rsid w:val="00C05FB8"/>
    <w:rsid w:val="00C0778A"/>
    <w:rsid w:val="00C35D2D"/>
    <w:rsid w:val="00C42082"/>
    <w:rsid w:val="00C447BA"/>
    <w:rsid w:val="00C813A6"/>
    <w:rsid w:val="00C86011"/>
    <w:rsid w:val="00CA0D44"/>
    <w:rsid w:val="00CE3E86"/>
    <w:rsid w:val="00CF42D7"/>
    <w:rsid w:val="00D01ED9"/>
    <w:rsid w:val="00D23078"/>
    <w:rsid w:val="00D3404C"/>
    <w:rsid w:val="00D44661"/>
    <w:rsid w:val="00D451CD"/>
    <w:rsid w:val="00D47EBC"/>
    <w:rsid w:val="00D83864"/>
    <w:rsid w:val="00D84485"/>
    <w:rsid w:val="00DA5D9C"/>
    <w:rsid w:val="00DA740D"/>
    <w:rsid w:val="00DC2D8F"/>
    <w:rsid w:val="00DE659E"/>
    <w:rsid w:val="00DF4985"/>
    <w:rsid w:val="00DF5596"/>
    <w:rsid w:val="00E11FC3"/>
    <w:rsid w:val="00E32C30"/>
    <w:rsid w:val="00E45F20"/>
    <w:rsid w:val="00E64DFC"/>
    <w:rsid w:val="00E7225C"/>
    <w:rsid w:val="00EC79B7"/>
    <w:rsid w:val="00ED0C76"/>
    <w:rsid w:val="00ED7C2E"/>
    <w:rsid w:val="00EF6B69"/>
    <w:rsid w:val="00F07417"/>
    <w:rsid w:val="00F52A50"/>
    <w:rsid w:val="00F55362"/>
    <w:rsid w:val="00F723A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844253"/>
  <w15:docId w15:val="{23581AFD-4B5A-4148-BBD0-6E182CB1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C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161DE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61DE"/>
    <w:rPr>
      <w:rFonts w:ascii="Tahoma" w:hAnsi="Tahoma" w:cs="Times New Roman"/>
      <w:sz w:val="16"/>
    </w:rPr>
  </w:style>
  <w:style w:type="paragraph" w:styleId="Textosinformato">
    <w:name w:val="Plain Text"/>
    <w:basedOn w:val="Normal"/>
    <w:link w:val="TextosinformatoCar"/>
    <w:uiPriority w:val="99"/>
    <w:rsid w:val="003B3DB4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B3DB4"/>
    <w:rPr>
      <w:rFonts w:ascii="Courier New" w:hAnsi="Courier New" w:cs="Times New Roman"/>
      <w:sz w:val="20"/>
      <w:lang w:val="es-ES" w:eastAsia="es-ES"/>
    </w:rPr>
  </w:style>
  <w:style w:type="character" w:customStyle="1" w:styleId="siglonuevo">
    <w:name w:val="siglonuevo"/>
    <w:uiPriority w:val="99"/>
    <w:rsid w:val="008627D5"/>
  </w:style>
  <w:style w:type="paragraph" w:styleId="Encabezado">
    <w:name w:val="header"/>
    <w:basedOn w:val="Normal"/>
    <w:link w:val="EncabezadoCar"/>
    <w:uiPriority w:val="99"/>
    <w:rsid w:val="009337C4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571D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9337C4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571D"/>
    <w:rPr>
      <w:rFonts w:cs="Times New Roman"/>
      <w:lang w:val="es-AR"/>
    </w:rPr>
  </w:style>
  <w:style w:type="character" w:styleId="Nmerodepgina">
    <w:name w:val="page number"/>
    <w:basedOn w:val="Fuentedeprrafopredeter"/>
    <w:uiPriority w:val="99"/>
    <w:rsid w:val="00C0778A"/>
    <w:rPr>
      <w:rFonts w:cs="Times New Roman"/>
    </w:rPr>
  </w:style>
  <w:style w:type="paragraph" w:customStyle="1" w:styleId="Standard">
    <w:name w:val="Standard"/>
    <w:rsid w:val="00541FC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dor\Dropbox\membrete%20A4%20ES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ESN</Template>
  <TotalTime>1</TotalTime>
  <Pages>4</Pages>
  <Words>2102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comedor</dc:creator>
  <cp:lastModifiedBy>Usuario</cp:lastModifiedBy>
  <cp:revision>2</cp:revision>
  <cp:lastPrinted>2017-02-24T12:43:00Z</cp:lastPrinted>
  <dcterms:created xsi:type="dcterms:W3CDTF">2020-03-01T20:19:00Z</dcterms:created>
  <dcterms:modified xsi:type="dcterms:W3CDTF">2020-03-01T20:19:00Z</dcterms:modified>
</cp:coreProperties>
</file>